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80740" w:rsidP="53AC8050" w:rsidRDefault="009E3F25" w14:paraId="36EF6BEB" w14:textId="20387B51">
      <w:pPr>
        <w:spacing w:line="340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15687" wp14:editId="2CB93BE7">
            <wp:simplePos x="0" y="0"/>
            <wp:positionH relativeFrom="column">
              <wp:posOffset>-784860</wp:posOffset>
            </wp:positionH>
            <wp:positionV relativeFrom="paragraph">
              <wp:posOffset>-792480</wp:posOffset>
            </wp:positionV>
            <wp:extent cx="2076450" cy="1457325"/>
            <wp:effectExtent l="0" t="0" r="0" b="9525"/>
            <wp:wrapNone/>
            <wp:docPr id="17797337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0740" w:rsidP="53AC8050" w:rsidRDefault="00480740" w14:paraId="16272A29" w14:textId="74A2CEC6">
      <w:pPr>
        <w:spacing w:line="340" w:lineRule="atLeast"/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</w:pPr>
    </w:p>
    <w:p w:rsidR="00480740" w:rsidP="4E95B745" w:rsidRDefault="09ECDD6B" w14:paraId="4207F8E7" w14:textId="7FBFA655">
      <w:pPr>
        <w:spacing w:line="340" w:lineRule="atLeast"/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</w:pP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PERSBERICHT </w:t>
      </w:r>
      <w:r>
        <w:br/>
      </w:r>
      <w:r w:rsidRPr="4E95B745" w:rsidR="58807EC8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Datum</w:t>
      </w:r>
    </w:p>
    <w:p w:rsidR="00480740" w:rsidP="53AC8050" w:rsidRDefault="00480740" w14:paraId="4232CDA7" w14:textId="50C479EE">
      <w:pPr>
        <w:spacing w:line="340" w:lineRule="atLeast"/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</w:pPr>
    </w:p>
    <w:p w:rsidR="00480740" w:rsidP="53AC8050" w:rsidRDefault="09ECDD6B" w14:paraId="059CCE57" w14:textId="69043FB7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  <w:lang w:val="it-IT"/>
        </w:rPr>
        <w:t>CLASSIC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 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  <w:lang w:val="fr-FR"/>
        </w:rPr>
        <w:t>EXPRESS</w:t>
      </w:r>
      <w:r w:rsidRPr="4E95B745" w:rsidR="0EB5E46F">
        <w:rPr>
          <w:rFonts w:ascii="Arial Narrow" w:hAnsi="Arial Narrow" w:eastAsia="Arial Narrow" w:cs="Arial Narrow"/>
          <w:b/>
          <w:bCs/>
          <w:color w:val="201F1E"/>
          <w:sz w:val="24"/>
          <w:szCs w:val="24"/>
          <w:lang w:val="fr-FR"/>
        </w:rPr>
        <w:t xml:space="preserve"> 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BRENGT MUZIEK NAAR LEERLINGEN IN</w:t>
      </w:r>
      <w:r w:rsidRPr="4E95B745" w:rsidR="206B19CE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</w:t>
      </w:r>
      <w:r w:rsidRPr="4E95B745" w:rsidR="206B19CE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 xml:space="preserve">GEMEENTE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> </w:t>
      </w:r>
    </w:p>
    <w:p w:rsidR="00480740" w:rsidP="7747ACF9" w:rsidRDefault="09ECDD6B" w14:paraId="4881259F" w14:textId="530DE57A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Op </w:t>
      </w:r>
      <w:r w:rsidRPr="4E95B745" w:rsidR="15213586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datum</w:t>
      </w:r>
      <w:r w:rsidRPr="4E95B745" w:rsidR="15213586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staat de Classic Express, de </w:t>
      </w:r>
      <w:r w:rsidRPr="4E95B745" w:rsidR="2A26B5A2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mobiele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concertzaal van het Prinses Christina Concours, in </w:t>
      </w:r>
      <w:r w:rsidRPr="4E95B745" w:rsidR="0B39F65E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G</w:t>
      </w:r>
      <w:r w:rsidRPr="4E95B745" w:rsidR="55726587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emeente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. </w:t>
      </w:r>
      <w:r w:rsidRPr="4E95B745" w:rsidR="77C00543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J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onge prijswinnaars van het Prinses Christina Concours</w:t>
      </w:r>
      <w:r w:rsidRPr="4E95B745" w:rsidR="593715A1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</w:t>
      </w:r>
      <w:r w:rsidRPr="4E95B745" w:rsidR="6DE3A8EF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treden op 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voor leerlingen </w:t>
      </w:r>
      <w:r w:rsidRPr="4E95B745" w:rsidR="7EF2A4E8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van </w:t>
      </w:r>
      <w:r w:rsidRPr="4E95B745" w:rsidR="7EF2A4E8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[naam school/instellingen]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  <w:highlight w:val="yellow"/>
        </w:rPr>
        <w:t>.</w:t>
      </w:r>
      <w:r w:rsidRPr="4E95B74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</w:t>
      </w:r>
      <w:r w:rsidRPr="4E95B745" w:rsidR="571AEDF9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Een bijzondere </w:t>
      </w:r>
      <w:r w:rsidR="009E3F25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>kans</w:t>
      </w:r>
      <w:r w:rsidRPr="4E95B745" w:rsidR="571AEDF9">
        <w:rPr>
          <w:rFonts w:ascii="Arial Narrow" w:hAnsi="Arial Narrow" w:eastAsia="Arial Narrow" w:cs="Arial Narrow"/>
          <w:b/>
          <w:bCs/>
          <w:color w:val="201F1E"/>
          <w:sz w:val="24"/>
          <w:szCs w:val="24"/>
        </w:rPr>
        <w:t xml:space="preserve"> voor de muzikanten om podiumervaring op te doen en een unieke belevenis voor de kinderen om van heel dichtbij een concert mee te maken.</w:t>
      </w:r>
    </w:p>
    <w:p w:rsidR="00480740" w:rsidP="53AC8050" w:rsidRDefault="09ECDD6B" w14:paraId="218153D4" w14:textId="57294BD1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>De Classic Express is een trailer die kan uitschuiven tot een concertzaal van 14 meter lang en 7 meter breed.</w:t>
      </w:r>
      <w:r w:rsidRPr="4E95B745" w:rsidR="4234E76A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</w:t>
      </w:r>
      <w:r w:rsidRPr="4E95B745" w:rsidR="664B0556">
        <w:rPr>
          <w:rFonts w:ascii="Arial Narrow" w:hAnsi="Arial Narrow" w:eastAsia="Arial Narrow" w:cs="Arial Narrow"/>
          <w:color w:val="201F1E"/>
          <w:sz w:val="24"/>
          <w:szCs w:val="24"/>
        </w:rPr>
        <w:t>Het bevat een elektroako</w:t>
      </w:r>
      <w:r w:rsidRPr="4E95B745" w:rsidR="4234E76A">
        <w:rPr>
          <w:rFonts w:ascii="Arial Narrow" w:hAnsi="Arial Narrow" w:eastAsia="Arial Narrow" w:cs="Arial Narrow"/>
          <w:color w:val="201F1E"/>
          <w:sz w:val="24"/>
          <w:szCs w:val="24"/>
        </w:rPr>
        <w:t>esti</w:t>
      </w:r>
      <w:r w:rsidRPr="4E95B745" w:rsidR="6B214855">
        <w:rPr>
          <w:rFonts w:ascii="Arial Narrow" w:hAnsi="Arial Narrow" w:eastAsia="Arial Narrow" w:cs="Arial Narrow"/>
          <w:color w:val="201F1E"/>
          <w:sz w:val="24"/>
          <w:szCs w:val="24"/>
        </w:rPr>
        <w:t>sch systeem dat een concert in het</w:t>
      </w:r>
      <w:r w:rsidRPr="4E95B745" w:rsidR="005E1B9E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</w:t>
      </w:r>
      <w:r w:rsidRPr="4E95B745" w:rsidR="4D7EBD14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Amsterdamse </w:t>
      </w:r>
      <w:r w:rsidRPr="4E95B745" w:rsidR="005E1B9E">
        <w:rPr>
          <w:rFonts w:ascii="Arial Narrow" w:hAnsi="Arial Narrow" w:eastAsia="Arial Narrow" w:cs="Arial Narrow"/>
          <w:color w:val="201F1E"/>
          <w:sz w:val="24"/>
          <w:szCs w:val="24"/>
        </w:rPr>
        <w:t>Concertgebouw benadert. Sp</w:t>
      </w:r>
      <w:r w:rsidRPr="4E95B745" w:rsidR="4234E76A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eciale lichten en videobeelden </w:t>
      </w:r>
      <w:r w:rsidRPr="4E95B745" w:rsidR="27A7F059">
        <w:rPr>
          <w:rFonts w:ascii="Arial Narrow" w:hAnsi="Arial Narrow" w:eastAsia="Arial Narrow" w:cs="Arial Narrow"/>
          <w:color w:val="201F1E"/>
          <w:sz w:val="24"/>
          <w:szCs w:val="24"/>
        </w:rPr>
        <w:t>versterken d</w:t>
      </w:r>
      <w:r w:rsidRPr="4E95B745" w:rsidR="4234E76A">
        <w:rPr>
          <w:rFonts w:ascii="Arial Narrow" w:hAnsi="Arial Narrow" w:eastAsia="Arial Narrow" w:cs="Arial Narrow"/>
          <w:color w:val="201F1E"/>
          <w:sz w:val="24"/>
          <w:szCs w:val="24"/>
        </w:rPr>
        <w:t>e werking van</w:t>
      </w:r>
      <w:r w:rsidRPr="4E95B745" w:rsidR="0D8AC5F0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de</w:t>
      </w:r>
      <w:r w:rsidRPr="4E95B745" w:rsidR="4234E76A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muziek.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>Tijdens het concert</w:t>
      </w:r>
      <w:r w:rsidRPr="4E95B745" w:rsidR="475BBC46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v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>an drie kwartier luisteren</w:t>
      </w:r>
      <w:r w:rsidRPr="4E95B745" w:rsidR="6500B58F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de kinderen, ze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mogen vragen stellen aan de </w:t>
      </w:r>
      <w:r w:rsidRPr="4E95B745" w:rsidR="72596B5B">
        <w:rPr>
          <w:rFonts w:ascii="Arial Narrow" w:hAnsi="Arial Narrow" w:eastAsia="Arial Narrow" w:cs="Arial Narrow"/>
          <w:color w:val="201F1E"/>
          <w:sz w:val="24"/>
          <w:szCs w:val="24"/>
        </w:rPr>
        <w:t>muzikanten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en</w:t>
      </w:r>
      <w:r w:rsidRPr="4E95B745" w:rsidR="707DF55A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zelf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>muziekinstrumenten uitproberen.</w:t>
      </w:r>
      <w:r w:rsidRPr="4E95B745" w:rsidR="3AE59EC2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Als afsluiting voeren de musici en kinderen samen een speciale compositie uit.</w:t>
      </w:r>
    </w:p>
    <w:p w:rsidR="5DEB93E7" w:rsidP="4E95B745" w:rsidRDefault="5DEB93E7" w14:paraId="16B8B531" w14:textId="65F3193E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Op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>datum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treden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>namen</w:t>
      </w:r>
      <w:r w:rsidR="00931F68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 xml:space="preserve"> en/of type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 xml:space="preserve"> muzikanten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op die uit de regio komen. Zij inspireren basisschoolkinderen met hun spel en maken hen enthousiast over 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>klassieke of jazz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muziek. De Classic Express rijdt als enige mobiele concertzaal ter wereld al meer dan vijftien jaar door Nederland en bereikte al ruim 150.000 kinderen. Ga voor meer informatie naar </w:t>
      </w:r>
      <w:r w:rsidRPr="4E95B745">
        <w:rPr>
          <w:rStyle w:val="Hyperlink"/>
          <w:rFonts w:ascii="Arial Narrow" w:hAnsi="Arial Narrow" w:eastAsia="Arial Narrow" w:cs="Arial Narrow"/>
          <w:color w:val="0000FF"/>
          <w:sz w:val="24"/>
          <w:szCs w:val="24"/>
        </w:rPr>
        <w:t>www.classicexpress.nl</w:t>
      </w:r>
      <w:r w:rsidRPr="4E95B745">
        <w:rPr>
          <w:rFonts w:ascii="Arial Narrow" w:hAnsi="Arial Narrow" w:eastAsia="Arial Narrow" w:cs="Arial Narrow"/>
          <w:color w:val="201F1E"/>
          <w:sz w:val="24"/>
          <w:szCs w:val="24"/>
        </w:rPr>
        <w:t>.</w:t>
      </w:r>
    </w:p>
    <w:p w:rsidR="5DEB93E7" w:rsidP="4E95B745" w:rsidRDefault="5DEB93E7" w14:paraId="30C38B2D" w14:textId="4667E91F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4E95B745"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  <w:t>Voeg informatie toe over de school/instelling of jouw gemeente. Wat is jullie motivatie om de Classic Express te boeken?</w:t>
      </w:r>
    </w:p>
    <w:p w:rsidR="4E95B745" w:rsidP="4E95B745" w:rsidRDefault="4E95B745" w14:paraId="5BF26724" w14:textId="32FF5AD4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  <w:highlight w:val="yellow"/>
        </w:rPr>
      </w:pPr>
    </w:p>
    <w:p w:rsidR="00480740" w:rsidP="53AC8050" w:rsidRDefault="00480740" w14:paraId="6811C729" w14:textId="11FA0E74">
      <w:pPr>
        <w:spacing w:line="340" w:lineRule="atLeast"/>
        <w:rPr>
          <w:rFonts w:ascii="Arial Narrow" w:hAnsi="Arial Narrow" w:eastAsia="Arial Narrow" w:cs="Arial Narrow"/>
          <w:color w:val="201F1E"/>
          <w:sz w:val="24"/>
          <w:szCs w:val="24"/>
        </w:rPr>
      </w:pPr>
      <w:r w:rsidRPr="02A9D792" w:rsidR="09ECDD6B">
        <w:rPr>
          <w:rFonts w:ascii="Arial Narrow" w:hAnsi="Arial Narrow" w:eastAsia="Arial Narrow" w:cs="Arial Narrow"/>
          <w:b w:val="1"/>
          <w:bCs w:val="1"/>
          <w:color w:val="201F1E"/>
          <w:sz w:val="24"/>
          <w:szCs w:val="24"/>
        </w:rPr>
        <w:t>Noot voor de pers (niet voor publicatie)</w:t>
      </w:r>
      <w:r>
        <w:br/>
      </w:r>
      <w:r w:rsidRPr="02A9D792" w:rsidR="09ECDD6B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Neem voor meer informatie </w:t>
      </w:r>
      <w:r w:rsidRPr="02A9D792" w:rsidR="2D301AA0">
        <w:rPr>
          <w:rFonts w:ascii="Arial Narrow" w:hAnsi="Arial Narrow" w:eastAsia="Arial Narrow" w:cs="Arial Narrow"/>
          <w:color w:val="201F1E"/>
          <w:sz w:val="24"/>
          <w:szCs w:val="24"/>
        </w:rPr>
        <w:t>over de Classic Express</w:t>
      </w:r>
      <w:r w:rsidRPr="02A9D792" w:rsidR="751C9B9E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, </w:t>
      </w:r>
      <w:r w:rsidRPr="02A9D792" w:rsidR="2D301AA0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voor een interview met een </w:t>
      </w:r>
      <w:r w:rsidRPr="02A9D792" w:rsidR="628C27FD">
        <w:rPr>
          <w:rFonts w:ascii="Arial Narrow" w:hAnsi="Arial Narrow" w:eastAsia="Arial Narrow" w:cs="Arial Narrow"/>
          <w:color w:val="201F1E"/>
          <w:sz w:val="24"/>
          <w:szCs w:val="24"/>
        </w:rPr>
        <w:t>van de muzikanten</w:t>
      </w:r>
      <w:r w:rsidRPr="02A9D792" w:rsidR="12D9A4B0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of voor het maken van een reportage</w:t>
      </w:r>
      <w:r w:rsidRPr="02A9D792" w:rsidR="09ECDD6B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contact op </w:t>
      </w:r>
      <w:r w:rsidRPr="02A9D792" w:rsidR="1F704FBD">
        <w:rPr>
          <w:rFonts w:ascii="Arial Narrow" w:hAnsi="Arial Narrow" w:eastAsia="Arial Narrow" w:cs="Arial Narrow"/>
          <w:color w:val="201F1E"/>
          <w:sz w:val="24"/>
          <w:szCs w:val="24"/>
        </w:rPr>
        <w:t>via</w:t>
      </w:r>
      <w:r w:rsidRPr="02A9D792" w:rsidR="008B6231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 </w:t>
      </w:r>
      <w:hyperlink r:id="Re093ac6ecf204c28">
        <w:r w:rsidRPr="02A9D792" w:rsidR="678F48F0">
          <w:rPr>
            <w:rStyle w:val="Hyperlink"/>
            <w:rFonts w:ascii="Arial Narrow" w:hAnsi="Arial Narrow" w:eastAsia="Arial Narrow" w:cs="Arial Narrow"/>
            <w:sz w:val="24"/>
            <w:szCs w:val="24"/>
          </w:rPr>
          <w:t>communicatie</w:t>
        </w:r>
        <w:r w:rsidRPr="02A9D792" w:rsidR="008B6231">
          <w:rPr>
            <w:rStyle w:val="Hyperlink"/>
            <w:rFonts w:ascii="Arial Narrow" w:hAnsi="Arial Narrow" w:eastAsia="Arial Narrow" w:cs="Arial Narrow"/>
            <w:sz w:val="24"/>
            <w:szCs w:val="24"/>
          </w:rPr>
          <w:t>@christinaconcours.nl</w:t>
        </w:r>
      </w:hyperlink>
      <w:r w:rsidRPr="02A9D792" w:rsidR="55767654">
        <w:rPr>
          <w:rFonts w:ascii="Arial Narrow" w:hAnsi="Arial Narrow" w:eastAsia="Arial Narrow" w:cs="Arial Narrow"/>
          <w:color w:val="201F1E"/>
          <w:sz w:val="24"/>
          <w:szCs w:val="24"/>
        </w:rPr>
        <w:t xml:space="preserve">. </w:t>
      </w:r>
      <w:r>
        <w:br/>
      </w:r>
      <w:r>
        <w:br/>
      </w:r>
      <w:r w:rsidRPr="02A9D792" w:rsidR="3B5017B4">
        <w:rPr>
          <w:rFonts w:ascii="Arial Narrow" w:hAnsi="Arial Narrow" w:eastAsia="Arial Narrow" w:cs="Arial Narrow"/>
          <w:color w:val="201F1E"/>
          <w:sz w:val="24"/>
          <w:szCs w:val="24"/>
        </w:rPr>
        <w:t>Een fotograaf mag het optreden of de musici niet hinderen. We vragen daarom om tijdens het concert de rust en concentratie van de musici en het publiek te respecteren.</w:t>
      </w:r>
      <w:r>
        <w:br/>
      </w:r>
    </w:p>
    <w:p w:rsidR="00480740" w:rsidP="53AC8050" w:rsidRDefault="00480740" w14:paraId="4A1A120C" w14:textId="3C425524">
      <w:pPr>
        <w:spacing w:line="340" w:lineRule="atLeast"/>
        <w:rPr>
          <w:rFonts w:ascii="Helvetica Neue" w:hAnsi="Helvetica Neue" w:eastAsia="Helvetica Neue" w:cs="Helvetica Neue"/>
        </w:rPr>
      </w:pPr>
    </w:p>
    <w:p w:rsidR="00480740" w:rsidP="53AC8050" w:rsidRDefault="00480740" w14:paraId="7B5CAEB5" w14:textId="6B1A559B"/>
    <w:sectPr w:rsidR="0048074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B71A14"/>
    <w:rsid w:val="000CC15F"/>
    <w:rsid w:val="002B096F"/>
    <w:rsid w:val="004535F6"/>
    <w:rsid w:val="00480740"/>
    <w:rsid w:val="005E1B9E"/>
    <w:rsid w:val="0066380B"/>
    <w:rsid w:val="008B6231"/>
    <w:rsid w:val="00931F68"/>
    <w:rsid w:val="009E3F25"/>
    <w:rsid w:val="00C86CEA"/>
    <w:rsid w:val="026272CC"/>
    <w:rsid w:val="029E324F"/>
    <w:rsid w:val="02A9D792"/>
    <w:rsid w:val="09885CF2"/>
    <w:rsid w:val="09ECDD6B"/>
    <w:rsid w:val="0B39F65E"/>
    <w:rsid w:val="0C98790B"/>
    <w:rsid w:val="0D8AC5F0"/>
    <w:rsid w:val="0DDA8980"/>
    <w:rsid w:val="0E30731E"/>
    <w:rsid w:val="0E35D03F"/>
    <w:rsid w:val="0EB5E46F"/>
    <w:rsid w:val="12D9A4B0"/>
    <w:rsid w:val="15213586"/>
    <w:rsid w:val="159AF2BE"/>
    <w:rsid w:val="15FAE6F1"/>
    <w:rsid w:val="178F6374"/>
    <w:rsid w:val="1C207336"/>
    <w:rsid w:val="1CAD58C4"/>
    <w:rsid w:val="1DBE5F15"/>
    <w:rsid w:val="1F704FBD"/>
    <w:rsid w:val="206B19CE"/>
    <w:rsid w:val="27A7F059"/>
    <w:rsid w:val="29078C74"/>
    <w:rsid w:val="2A26B5A2"/>
    <w:rsid w:val="2A3021CF"/>
    <w:rsid w:val="2C848823"/>
    <w:rsid w:val="2D301AA0"/>
    <w:rsid w:val="2D869B82"/>
    <w:rsid w:val="2FF84F36"/>
    <w:rsid w:val="30D53344"/>
    <w:rsid w:val="31152A1B"/>
    <w:rsid w:val="33C1BB54"/>
    <w:rsid w:val="355F5526"/>
    <w:rsid w:val="36229B95"/>
    <w:rsid w:val="39334887"/>
    <w:rsid w:val="3986091F"/>
    <w:rsid w:val="39941F87"/>
    <w:rsid w:val="3AE59EC2"/>
    <w:rsid w:val="3B3184BD"/>
    <w:rsid w:val="3B5017B4"/>
    <w:rsid w:val="3DDCAB18"/>
    <w:rsid w:val="3DF9729B"/>
    <w:rsid w:val="3FB71A14"/>
    <w:rsid w:val="4234E76A"/>
    <w:rsid w:val="43407923"/>
    <w:rsid w:val="4600C5C2"/>
    <w:rsid w:val="460DABC4"/>
    <w:rsid w:val="464DDB0A"/>
    <w:rsid w:val="469CBA9F"/>
    <w:rsid w:val="475BBC46"/>
    <w:rsid w:val="47E70D6D"/>
    <w:rsid w:val="482A4C02"/>
    <w:rsid w:val="48396A3F"/>
    <w:rsid w:val="4A80887C"/>
    <w:rsid w:val="4C8B8CA7"/>
    <w:rsid w:val="4D7EBD14"/>
    <w:rsid w:val="4E95B745"/>
    <w:rsid w:val="4EC41FDC"/>
    <w:rsid w:val="52D4B9C1"/>
    <w:rsid w:val="53AC8050"/>
    <w:rsid w:val="53ECFE59"/>
    <w:rsid w:val="55726587"/>
    <w:rsid w:val="55767654"/>
    <w:rsid w:val="571AEDF9"/>
    <w:rsid w:val="58278280"/>
    <w:rsid w:val="58807EC8"/>
    <w:rsid w:val="593715A1"/>
    <w:rsid w:val="5DEB93E7"/>
    <w:rsid w:val="5FA1D7E3"/>
    <w:rsid w:val="5FD3BB37"/>
    <w:rsid w:val="621E0D87"/>
    <w:rsid w:val="628C27FD"/>
    <w:rsid w:val="6500B58F"/>
    <w:rsid w:val="65F0715D"/>
    <w:rsid w:val="664B0556"/>
    <w:rsid w:val="678F48F0"/>
    <w:rsid w:val="68A6BF60"/>
    <w:rsid w:val="6B214855"/>
    <w:rsid w:val="6DE3A8EF"/>
    <w:rsid w:val="707DF55A"/>
    <w:rsid w:val="70C7EADD"/>
    <w:rsid w:val="710115C0"/>
    <w:rsid w:val="72053E7A"/>
    <w:rsid w:val="72596B5B"/>
    <w:rsid w:val="751C9B9E"/>
    <w:rsid w:val="7747ACF9"/>
    <w:rsid w:val="77C00543"/>
    <w:rsid w:val="7A854C40"/>
    <w:rsid w:val="7CD2A482"/>
    <w:rsid w:val="7D81E9B4"/>
    <w:rsid w:val="7EF2A4E8"/>
    <w:rsid w:val="7F2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B71A14"/>
  <w15:chartTrackingRefBased/>
  <w15:docId w15:val="{E94723FD-0643-414A-B17F-9710701F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6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info@christinaconcours.nl" TargetMode="External" Id="Re093ac6ecf204c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372A8DA825146AC95304407E5A622" ma:contentTypeVersion="16" ma:contentTypeDescription="Een nieuw document maken." ma:contentTypeScope="" ma:versionID="967c050e560082d31308a37db44685e9">
  <xsd:schema xmlns:xsd="http://www.w3.org/2001/XMLSchema" xmlns:xs="http://www.w3.org/2001/XMLSchema" xmlns:p="http://schemas.microsoft.com/office/2006/metadata/properties" xmlns:ns2="59bf57dc-72de-4e6a-8fc2-73d3bdb48ddd" xmlns:ns3="cc38cb48-e925-4fb2-8ba5-ab1e6617b5f9" targetNamespace="http://schemas.microsoft.com/office/2006/metadata/properties" ma:root="true" ma:fieldsID="4973360858623306aa5007c32ff04e63" ns2:_="" ns3:_="">
    <xsd:import namespace="59bf57dc-72de-4e6a-8fc2-73d3bdb48ddd"/>
    <xsd:import namespace="cc38cb48-e925-4fb2-8ba5-ab1e6617b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57dc-72de-4e6a-8fc2-73d3bdb48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98e119a-cc8d-483f-9856-9e124dd0b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8cb48-e925-4fb2-8ba5-ab1e6617b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fc1816-2f22-4ae6-b09d-155195de5892}" ma:internalName="TaxCatchAll" ma:showField="CatchAllData" ma:web="cc38cb48-e925-4fb2-8ba5-ab1e6617b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8cb48-e925-4fb2-8ba5-ab1e6617b5f9">
      <UserInfo>
        <DisplayName/>
        <AccountId xsi:nil="true"/>
        <AccountType/>
      </UserInfo>
    </SharedWithUsers>
    <MediaLengthInSeconds xmlns="59bf57dc-72de-4e6a-8fc2-73d3bdb48ddd" xsi:nil="true"/>
    <TaxCatchAll xmlns="cc38cb48-e925-4fb2-8ba5-ab1e6617b5f9" xsi:nil="true"/>
    <lcf76f155ced4ddcb4097134ff3c332f xmlns="59bf57dc-72de-4e6a-8fc2-73d3bdb48d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3BBD36-2964-4B7E-B1ED-FF67B7DDA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F9F69-C037-4971-A427-E247FCD34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f57dc-72de-4e6a-8fc2-73d3bdb48ddd"/>
    <ds:schemaRef ds:uri="cc38cb48-e925-4fb2-8ba5-ab1e6617b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F8DC2-34E3-4DAF-A325-36A50CBB1F83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cc38cb48-e925-4fb2-8ba5-ab1e6617b5f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9bf57dc-72de-4e6a-8fc2-73d3bdb48ddd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 Newsome</dc:creator>
  <keywords/>
  <dc:description/>
  <lastModifiedBy>Ennio Walton</lastModifiedBy>
  <revision>10</revision>
  <dcterms:created xsi:type="dcterms:W3CDTF">2020-09-08T10:35:00.0000000Z</dcterms:created>
  <dcterms:modified xsi:type="dcterms:W3CDTF">2025-09-11T09:01:54.0290969Z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0x010100171372A8DA825146AC95304407E5A622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